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2B" w:rsidRPr="00493D2B" w:rsidRDefault="00493D2B" w:rsidP="00493D2B">
      <w:pPr>
        <w:rPr>
          <w:b/>
        </w:rPr>
      </w:pPr>
      <w:r w:rsidRPr="00493D2B">
        <w:rPr>
          <w:b/>
        </w:rPr>
        <w:t>Письмо Минфина РФ от 19 марта 2013 г. N 03-04-05/7-243</w:t>
      </w:r>
    </w:p>
    <w:p w:rsidR="00493D2B" w:rsidRPr="00493D2B" w:rsidRDefault="00493D2B" w:rsidP="00493D2B">
      <w:pPr>
        <w:rPr>
          <w:b/>
        </w:rPr>
      </w:pPr>
      <w:r w:rsidRPr="00493D2B">
        <w:rPr>
          <w:b/>
        </w:rPr>
        <w:t xml:space="preserve">Вопрос: В 1992 г. квартира приватизирована без определения долей. В 2006 г. были выделены доли в праве собственности на квартиру. У супруги - 2/4 доли, у супруга и дочери - по 1/4 доли в праве собственности. В 2011 г. супруг </w:t>
      </w:r>
      <w:proofErr w:type="gramStart"/>
      <w:r w:rsidRPr="00493D2B">
        <w:rPr>
          <w:b/>
        </w:rPr>
        <w:t>умер</w:t>
      </w:r>
      <w:proofErr w:type="gramEnd"/>
      <w:r w:rsidRPr="00493D2B">
        <w:rPr>
          <w:b/>
        </w:rPr>
        <w:t xml:space="preserve"> и супруга унаследовала его 1/4 доли в праве собственности на квартиру. Подлежат ли налогообложению НДФЛ доходы от продажи данной квартиры?</w:t>
      </w:r>
    </w:p>
    <w:p w:rsidR="00493D2B" w:rsidRDefault="00493D2B" w:rsidP="00493D2B">
      <w:r>
        <w:t xml:space="preserve">29.03.2013 </w:t>
      </w:r>
    </w:p>
    <w:p w:rsidR="00493D2B" w:rsidRDefault="00493D2B" w:rsidP="00493D2B"/>
    <w:p w:rsidR="00493D2B" w:rsidRDefault="00493D2B" w:rsidP="00493D2B">
      <w:r>
        <w:t>Ответ:</w:t>
      </w:r>
    </w:p>
    <w:p w:rsidR="00493D2B" w:rsidRDefault="00493D2B" w:rsidP="00493D2B">
      <w:pPr>
        <w:jc w:val="center"/>
      </w:pPr>
    </w:p>
    <w:p w:rsidR="00493D2B" w:rsidRDefault="00493D2B" w:rsidP="00493D2B">
      <w:pPr>
        <w:jc w:val="center"/>
      </w:pPr>
      <w:r>
        <w:t>МИНИСТЕРСТВО ФИНАНСОВ РОССИЙСКОЙ ФЕДЕРАЦИИ</w:t>
      </w:r>
    </w:p>
    <w:p w:rsidR="00493D2B" w:rsidRDefault="00493D2B" w:rsidP="00493D2B">
      <w:pPr>
        <w:jc w:val="center"/>
      </w:pPr>
    </w:p>
    <w:p w:rsidR="00493D2B" w:rsidRDefault="00493D2B" w:rsidP="00493D2B">
      <w:pPr>
        <w:jc w:val="center"/>
      </w:pPr>
      <w:r>
        <w:t>ПИСЬМО</w:t>
      </w:r>
    </w:p>
    <w:p w:rsidR="00493D2B" w:rsidRDefault="00493D2B" w:rsidP="00493D2B">
      <w:pPr>
        <w:jc w:val="center"/>
      </w:pPr>
    </w:p>
    <w:p w:rsidR="00493D2B" w:rsidRDefault="00493D2B" w:rsidP="00493D2B">
      <w:pPr>
        <w:jc w:val="center"/>
      </w:pPr>
      <w:r>
        <w:t>от 19 марта 2013 г. N 03-04-05/7-243</w:t>
      </w:r>
    </w:p>
    <w:p w:rsidR="00493D2B" w:rsidRDefault="00493D2B" w:rsidP="00493D2B"/>
    <w:p w:rsidR="00493D2B" w:rsidRDefault="00493D2B" w:rsidP="00493D2B">
      <w:r>
        <w:t xml:space="preserve">Департамент налоговой и </w:t>
      </w:r>
      <w:proofErr w:type="spellStart"/>
      <w:r>
        <w:t>таможенно-тарифной</w:t>
      </w:r>
      <w:proofErr w:type="spellEnd"/>
      <w:r>
        <w:t xml:space="preserve"> политики рассмотрел обращение по вопросу получения имущественного налогового вычета по налогу на доходы физических лиц и в соответствии со ст. 34.2 Налогового кодекса Российской Федерации (далее - Кодекс) разъясняет следующее.</w:t>
      </w:r>
    </w:p>
    <w:p w:rsidR="00493D2B" w:rsidRDefault="00493D2B" w:rsidP="00493D2B"/>
    <w:p w:rsidR="00493D2B" w:rsidRDefault="00493D2B" w:rsidP="00493D2B">
      <w:r>
        <w:t xml:space="preserve">Из обращения следует, что в 1992 г. квартира в результате приватизации была оформлена в общую долевую собственность без определения долей тремя собственниками. В 2006 г. были выделены доли в праве собственности на данную квартиру, в результате у супруги находилось в собственности 2/4 доли в праве собственности, у супруга и дочери - по 1/4 доли в праве собственности на данную квартиру. После смерти супруга в 2011 г. его доля по наследству перешла к </w:t>
      </w:r>
      <w:proofErr w:type="gramStart"/>
      <w:r>
        <w:t>супруге</w:t>
      </w:r>
      <w:proofErr w:type="gramEnd"/>
      <w:r>
        <w:t xml:space="preserve"> и она стала владелицей 3/4 доли в праве собственности на квартиру.</w:t>
      </w:r>
    </w:p>
    <w:p w:rsidR="00493D2B" w:rsidRDefault="00493D2B" w:rsidP="00493D2B"/>
    <w:p w:rsidR="00493D2B" w:rsidRDefault="00493D2B" w:rsidP="00493D2B">
      <w:proofErr w:type="gramStart"/>
      <w:r>
        <w:t xml:space="preserve">Согласно </w:t>
      </w:r>
      <w:proofErr w:type="spellStart"/>
      <w:r>
        <w:t>пп</w:t>
      </w:r>
      <w:proofErr w:type="spellEnd"/>
      <w:r>
        <w:t xml:space="preserve">. 1 п. 1 ст. 220 Кодекса налогоплательщик при определении размера налоговой базы по налогу на доходы физических лиц имеет право на получение имущественных налоговых вычетов в суммах, полученных налогоплательщиком в налоговом периоде от продажи, в частности, квартир, комнат и долей в указанном имуществе, находившихся в собственности налогоплательщика менее трех лет, но не превышающих в целом 1 000 </w:t>
      </w:r>
      <w:proofErr w:type="spellStart"/>
      <w:r>
        <w:t>000</w:t>
      </w:r>
      <w:proofErr w:type="spellEnd"/>
      <w:proofErr w:type="gramEnd"/>
      <w:r>
        <w:t xml:space="preserve"> руб.</w:t>
      </w:r>
    </w:p>
    <w:p w:rsidR="00493D2B" w:rsidRDefault="00493D2B" w:rsidP="00493D2B"/>
    <w:p w:rsidR="00493D2B" w:rsidRDefault="00493D2B" w:rsidP="00493D2B">
      <w:r>
        <w:t>Согласно ст. 235 Гражданского кодекса Российской Федерации изменение состава собственников и размера их долей не влечет для этих лиц прекращения права собственности на имущество. При этом на основании ст. 131 Гражданского кодекса Российской Федерации изменение состава собственников имущества и размера их долей предусматривает государственную регистрацию такого изменения.</w:t>
      </w:r>
    </w:p>
    <w:p w:rsidR="00493D2B" w:rsidRDefault="00493D2B" w:rsidP="00493D2B"/>
    <w:p w:rsidR="00493D2B" w:rsidRDefault="00493D2B" w:rsidP="00493D2B">
      <w:r>
        <w:t>В связи с этим моментом возникновения права собственности у участника общей долевой собственности на квартиру является не дата повторного получения свидетельства о праве собственности на имущество в связи с изменением состава собственников квартиры и долей в праве собственности на квартиру, а момент первоначальной государственной регистрации права собственности на данную квартиру.</w:t>
      </w:r>
    </w:p>
    <w:p w:rsidR="00493D2B" w:rsidRDefault="00493D2B" w:rsidP="00493D2B"/>
    <w:p w:rsidR="00493D2B" w:rsidRDefault="00493D2B" w:rsidP="00493D2B">
      <w:r>
        <w:t xml:space="preserve">В соответствии с п. 17.1 ст. 217 Кодекса не подлежат налогообложению налогом на доходы физических лиц доходы, получаемые физическими лицами, являющимися налоговыми резидентами Российской Федерации, за соответствующий налоговый период </w:t>
      </w:r>
      <w:r>
        <w:lastRenderedPageBreak/>
        <w:t>от продажи, в частности, квартир и долей в указанном имуществе, находившихся в собственности налогоплательщика три года и более.</w:t>
      </w:r>
    </w:p>
    <w:p w:rsidR="00493D2B" w:rsidRDefault="00493D2B" w:rsidP="00493D2B"/>
    <w:p w:rsidR="00493D2B" w:rsidRDefault="00493D2B" w:rsidP="00493D2B">
      <w:r>
        <w:t>Учитывая изложенное, поскольку право собственности на квартиру принадлежало налогоплательщикам (независимо от изменения состава собственников и размера долей в праве собственности на квартиру) более трех лет, то доходы, полученные налогоплательщиком от продажи квартиры, не подлежат налогообложению налогом на доходы физических лиц.</w:t>
      </w:r>
    </w:p>
    <w:p w:rsidR="00493D2B" w:rsidRDefault="00493D2B" w:rsidP="00493D2B"/>
    <w:p w:rsidR="00493D2B" w:rsidRDefault="00493D2B" w:rsidP="00493D2B">
      <w:r>
        <w:t>Статьей 229 Кодекса определено, что налогоплательщики вправе не указывать в налоговой декларации доходы, не подлежащие налогообложению в соответствии со ст. 217 Кодекса.</w:t>
      </w:r>
    </w:p>
    <w:p w:rsidR="00493D2B" w:rsidRDefault="00493D2B" w:rsidP="00493D2B"/>
    <w:p w:rsidR="00493D2B" w:rsidRDefault="00493D2B" w:rsidP="00493D2B">
      <w:r>
        <w:t>Таким образом, налогоплательщик вправе не подавать налоговую декларацию по доходам от продажи квартиры, принадлежащей налогоплательщику более трех лет, если нет иных доходов, подлежащих декларированию.</w:t>
      </w:r>
    </w:p>
    <w:p w:rsidR="00493D2B" w:rsidRDefault="00493D2B" w:rsidP="00493D2B"/>
    <w:p w:rsidR="00493D2B" w:rsidRDefault="00493D2B" w:rsidP="00493D2B">
      <w:r>
        <w:t>Заместитель директора</w:t>
      </w:r>
    </w:p>
    <w:p w:rsidR="00493D2B" w:rsidRDefault="00493D2B" w:rsidP="00493D2B"/>
    <w:p w:rsidR="00493D2B" w:rsidRDefault="00493D2B" w:rsidP="00493D2B">
      <w:r>
        <w:t xml:space="preserve">Департамента </w:t>
      </w:r>
      <w:proofErr w:type="gramStart"/>
      <w:r>
        <w:t>налоговой</w:t>
      </w:r>
      <w:proofErr w:type="gramEnd"/>
    </w:p>
    <w:p w:rsidR="00493D2B" w:rsidRDefault="00493D2B" w:rsidP="00493D2B"/>
    <w:p w:rsidR="00493D2B" w:rsidRDefault="00493D2B" w:rsidP="00493D2B">
      <w:r>
        <w:t xml:space="preserve">и </w:t>
      </w:r>
      <w:proofErr w:type="spellStart"/>
      <w:r>
        <w:t>таможенно-тарифной</w:t>
      </w:r>
      <w:proofErr w:type="spellEnd"/>
      <w:r>
        <w:t xml:space="preserve"> политики</w:t>
      </w:r>
    </w:p>
    <w:p w:rsidR="00493D2B" w:rsidRDefault="00493D2B" w:rsidP="00493D2B"/>
    <w:p w:rsidR="004A41C1" w:rsidRDefault="00493D2B" w:rsidP="00493D2B">
      <w:r>
        <w:t>С.В.РАЗГУЛИН</w:t>
      </w:r>
    </w:p>
    <w:sectPr w:rsidR="004A41C1" w:rsidSect="004A41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D98" w:rsidRDefault="00662D98" w:rsidP="00493D2B">
      <w:r>
        <w:separator/>
      </w:r>
    </w:p>
  </w:endnote>
  <w:endnote w:type="continuationSeparator" w:id="0">
    <w:p w:rsidR="00662D98" w:rsidRDefault="00662D98" w:rsidP="0049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D98" w:rsidRDefault="00662D98" w:rsidP="00493D2B">
      <w:r>
        <w:separator/>
      </w:r>
    </w:p>
  </w:footnote>
  <w:footnote w:type="continuationSeparator" w:id="0">
    <w:p w:rsidR="00662D98" w:rsidRDefault="00662D98" w:rsidP="00493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2B" w:rsidRDefault="00493D2B">
    <w:pPr>
      <w:pStyle w:val="a4"/>
    </w:pPr>
    <w:r>
      <w:t xml:space="preserve">Загружено с </w:t>
    </w:r>
    <w:hyperlink r:id="rId1" w:history="1">
      <w:r>
        <w:rPr>
          <w:rStyle w:val="a8"/>
          <w:rFonts w:eastAsiaTheme="majorEastAsia"/>
        </w:rPr>
        <w:t>https://renovar.ru/</w:t>
      </w:r>
    </w:hyperlink>
    <w:r>
      <w:t xml:space="preserve"> - все о недвижимости, бланки документов, советы, приватизация, сделки. Консультации юристов</w:t>
    </w:r>
  </w:p>
  <w:p w:rsidR="00493D2B" w:rsidRPr="00493D2B" w:rsidRDefault="00493D2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D2B"/>
    <w:rsid w:val="002F6058"/>
    <w:rsid w:val="0042295F"/>
    <w:rsid w:val="00493D2B"/>
    <w:rsid w:val="004A41C1"/>
    <w:rsid w:val="00662D98"/>
    <w:rsid w:val="00674B44"/>
    <w:rsid w:val="00710C38"/>
    <w:rsid w:val="00807DEB"/>
    <w:rsid w:val="00B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493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D2B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93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D2B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93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209">
          <w:marLeft w:val="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nov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Company>Image&amp;Matros ®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2020-08-13T03:32:00Z</dcterms:created>
  <dcterms:modified xsi:type="dcterms:W3CDTF">2020-08-13T03:33:00Z</dcterms:modified>
</cp:coreProperties>
</file>